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Уважаемые родители!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Безопасность жизни детей на водоемах</w:t>
        <w:br/>
        <w:t>во многих случаях зависит только от Вас!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со своими детьми о правилах поведения на природных и искусственных водоемах и о последствиях их нарушения. Этим Вы предупредите несчастные случаи с детьми на воде, от этого зависит жизнь Ваших детей.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Необходимо соблюдать следующие правила: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 w:line="374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нырять при недостаточной глубине водоема, при необследованном дне (особенно головой вниз), при нахождении вблизи других пловцов;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 w:line="374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прежде чем войти в воду, сделать разминку, выполнив несколько легких упражнений;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 w:line="374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входить в воду постепенно, убедившись в том, что температура воды комфортна для тела (не ниже установленной нормы);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 w:line="389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 избежание перегревания использовать на пляже головной убор;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 w:line="389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допускать ситуаций неоправданного риска и шалостей на воде.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Категорически запрещено купание детей, в том числе на надувных матрацах, камерах и других плавательных средствах, без надзора взрослых.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 избежание несчастных случаев с детьми,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каждый обязан: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 w:line="374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строго контролировать свободное время своих несовершеннолетних детей;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 w:line="374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разрешать купание на водоемах только в присутствии взрослых и в специально отведенных местах;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 w:line="374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довести до сведения своих несовершеннолетних детей правила поведения на водоеме.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Категорически запрещается купание на водных объектах, оборудованных предупреждающими знаками «КУПАНИЕ ЗАПРЕЩЕНО!».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Помните!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Только неукоснительное соблюдение мер безопасного поведения на воде может предупредить трагедию.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Если случилась беда, звоните по телефонам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101, 103 и 112.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Вместе с тем, для родителей (законных представителей) не исполняющих свои обязанности предусмотрена административная и уголовная ответственность.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Так, в соответствии со ст. 5.35 КоАП РФ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100 до 500 рублей.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Повторное совершение указанного правонарушения влечет наложение административного штрафа в размере от 4 тысяч до 5 тысяч рублей или административный арест на срок до 5 суток.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Кроме того, родители или законные представители (попечители) могут быть привлечены к уголовной ответственности по ст. 109 УК РФ согласно которой уголовная ответственность наступает за причинение смерти по неосторожности и влечет наказание до 2 лет лишения свободы, а также по ст. 125 УК РФ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самосохранению, которая влечет наказание до 1 года лишения свободы.</w:t>
      </w:r>
    </w:p>
    <w:sectPr>
      <w:footnotePr>
        <w:pos w:val="pageBottom"/>
        <w:numFmt w:val="decimal"/>
        <w:numRestart w:val="continuous"/>
      </w:footnotePr>
      <w:pgSz w:w="11900" w:h="16840"/>
      <w:pgMar w:top="1122" w:left="1645" w:right="799" w:bottom="802" w:header="694" w:footer="37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New</dc:creator>
  <cp:keywords/>
</cp:coreProperties>
</file>