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74" w:rsidRDefault="00C63174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0920" w:rsidRDefault="001D0920" w:rsidP="001D0920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основного общего образования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муниципального общеобразовательного учреждения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«Основная школа №59 имени полного кавалера </w:t>
      </w:r>
    </w:p>
    <w:p w:rsidR="001D0920" w:rsidRDefault="001D0920" w:rsidP="001D0920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ордена Славы Н.П. Красюкова Кировского района Волгограда»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Приказ № 149/2 от 29.08. 2025 г.</w:t>
      </w:r>
    </w:p>
    <w:p w:rsidR="001D0920" w:rsidRDefault="001D0920" w:rsidP="001D09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1950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841950" w:rsidRDefault="000D0C43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УЧЕБНОГО КУРСА «ИСТОРИЯ ВОЛГОГРАДСКОЙ ЗЕМЛИ»</w:t>
      </w: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665" w:rsidRDefault="00195665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1950" w:rsidRDefault="00841950" w:rsidP="00C6317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1669" w:rsidRDefault="00291669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3837" w:rsidRDefault="00633837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3837" w:rsidRDefault="00633837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3837" w:rsidRDefault="00633837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3837" w:rsidRDefault="00633837" w:rsidP="0019566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A7467A" w:rsidRDefault="00A7467A" w:rsidP="00A74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3837" w:rsidRDefault="00633837" w:rsidP="00A74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467A" w:rsidRDefault="00A7467A" w:rsidP="00A74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467A" w:rsidRPr="00A7467A" w:rsidRDefault="005212BF" w:rsidP="00A74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46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4A01A7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включает пояснительную записку, календарно-тематическое планирование, списки основной и дополнительной литературы, </w:t>
      </w:r>
      <w:r w:rsidR="004A01A7" w:rsidRPr="005212BF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Календарно-тематическое планирование Рабочей программы составлено с учетом требований ФГОС</w:t>
      </w:r>
    </w:p>
    <w:p w:rsidR="005212BF" w:rsidRDefault="004A01A7" w:rsidP="004A01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212BF"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р</w:t>
      </w:r>
      <w:r w:rsidR="005212BF">
        <w:rPr>
          <w:rFonts w:ascii="Times New Roman" w:hAnsi="Times New Roman" w:cs="Times New Roman"/>
          <w:sz w:val="28"/>
          <w:szCs w:val="28"/>
          <w:lang w:eastAsia="ru-RU"/>
        </w:rPr>
        <w:t>ассчитана на 17 учебных часов.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Данная </w:t>
      </w:r>
      <w:r w:rsidR="004A01A7" w:rsidRPr="005212BF">
        <w:rPr>
          <w:rFonts w:ascii="Times New Roman" w:hAnsi="Times New Roman" w:cs="Times New Roman"/>
          <w:sz w:val="28"/>
          <w:szCs w:val="28"/>
          <w:lang w:eastAsia="ru-RU"/>
        </w:rPr>
        <w:t>программа позволяет</w:t>
      </w: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 более глубоко изучить историю страны, непосредственно отражающуюся в истории родного края. Целью данной программы является изучение «Истории Волгоградской земли от древнейших времен до современности»,</w:t>
      </w:r>
      <w:r w:rsidR="004A01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12BF">
        <w:rPr>
          <w:rFonts w:ascii="Times New Roman" w:hAnsi="Times New Roman" w:cs="Times New Roman"/>
          <w:sz w:val="28"/>
          <w:szCs w:val="28"/>
          <w:lang w:eastAsia="ru-RU"/>
        </w:rPr>
        <w:t>как части отечественной истории, воплощение его героических и трагических страниц, отражение многовековой жизни наших предков, изучение культуры и традиций прошлого и настоящего города.</w:t>
      </w:r>
    </w:p>
    <w:p w:rsid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</w:t>
      </w:r>
    </w:p>
    <w:p w:rsidR="005212BF" w:rsidRPr="005212BF" w:rsidRDefault="004A01A7" w:rsidP="005212B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ЗАДАЧИ КУРСА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1. Формирование гуманистической направленности личности учащихся, приобщение к духовным ценностям, накопленным как народами нашей страны, так и непосредственными жителей города в его историческом развитии.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2. Воспитание патриотических чувств, формирование гражданина, ценностно – ориентированной личности, способной к самоопределению и самореализации.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3. Формирование у учащихся важнейших качеств личности: гражданской позиции, толерантности, патриотизма.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4. Расширение кругозора учащихся и их познавательных возможностей.</w:t>
      </w:r>
    </w:p>
    <w:p w:rsidR="005212BF" w:rsidRDefault="005212BF" w:rsidP="005212B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12BF" w:rsidRDefault="005212BF" w:rsidP="005212B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СПОСОБЫ (КРИТЕРИИ) ОЦЕНИВАНИЯ РЕЗУЛЬТАТОВ РАБОТЫ УЧАЩИХСЯ</w:t>
      </w:r>
    </w:p>
    <w:p w:rsidR="005212BF" w:rsidRPr="005212BF" w:rsidRDefault="005212BF" w:rsidP="005212B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Балльное и рейтинговое оценивание.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Выполнение заданий.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Защита проектов, презентации.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Учебно-методическое обеспечение курса  по краеведению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Учебное пособие  «История Волгоградской земли от древнейших времен до современности» авторов А.С. Скрипкин, А.В. </w:t>
      </w:r>
      <w:proofErr w:type="spellStart"/>
      <w:r w:rsidRPr="005212BF">
        <w:rPr>
          <w:rFonts w:ascii="Times New Roman" w:hAnsi="Times New Roman" w:cs="Times New Roman"/>
          <w:sz w:val="28"/>
          <w:szCs w:val="28"/>
          <w:lang w:eastAsia="ru-RU"/>
        </w:rPr>
        <w:t>Луночкин</w:t>
      </w:r>
      <w:proofErr w:type="spellEnd"/>
      <w:r w:rsidRPr="005212BF">
        <w:rPr>
          <w:rFonts w:ascii="Times New Roman" w:hAnsi="Times New Roman" w:cs="Times New Roman"/>
          <w:sz w:val="28"/>
          <w:szCs w:val="28"/>
          <w:lang w:eastAsia="ru-RU"/>
        </w:rPr>
        <w:t xml:space="preserve">, И.И. </w:t>
      </w:r>
      <w:proofErr w:type="spellStart"/>
      <w:r w:rsidRPr="005212BF">
        <w:rPr>
          <w:rFonts w:ascii="Times New Roman" w:hAnsi="Times New Roman" w:cs="Times New Roman"/>
          <w:sz w:val="28"/>
          <w:szCs w:val="28"/>
          <w:lang w:eastAsia="ru-RU"/>
        </w:rPr>
        <w:t>Курилла</w:t>
      </w:r>
      <w:proofErr w:type="spellEnd"/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2BF">
        <w:rPr>
          <w:rFonts w:ascii="Times New Roman" w:hAnsi="Times New Roman" w:cs="Times New Roman"/>
          <w:sz w:val="28"/>
          <w:szCs w:val="28"/>
          <w:lang w:eastAsia="ru-RU"/>
        </w:rPr>
        <w:t>Книга для учителя к учебному пособию «История Волгоградской земли от древнейших времен до современности»  Н.И. Чеботарева. С.Е. Чистяков,</w:t>
      </w:r>
    </w:p>
    <w:p w:rsidR="005212BF" w:rsidRPr="005212BF" w:rsidRDefault="005212BF" w:rsidP="005212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12BF" w:rsidRDefault="005212BF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467A" w:rsidRDefault="00A7467A" w:rsidP="0063383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803E7" w:rsidRPr="00291669" w:rsidRDefault="00B803E7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669">
        <w:rPr>
          <w:rFonts w:ascii="Times New Roman" w:hAnsi="Times New Roman" w:cs="Times New Roman"/>
          <w:b/>
          <w:sz w:val="32"/>
          <w:szCs w:val="32"/>
        </w:rPr>
        <w:t>Календарно-тема</w:t>
      </w:r>
      <w:r w:rsidR="00291669" w:rsidRPr="00291669">
        <w:rPr>
          <w:rFonts w:ascii="Times New Roman" w:hAnsi="Times New Roman" w:cs="Times New Roman"/>
          <w:b/>
          <w:sz w:val="32"/>
          <w:szCs w:val="32"/>
        </w:rPr>
        <w:t>тическое планирование</w:t>
      </w:r>
    </w:p>
    <w:p w:rsidR="00291669" w:rsidRDefault="00291669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669">
        <w:rPr>
          <w:rFonts w:ascii="Times New Roman" w:hAnsi="Times New Roman" w:cs="Times New Roman"/>
          <w:b/>
          <w:sz w:val="32"/>
          <w:szCs w:val="32"/>
        </w:rPr>
        <w:t>по курсу «</w:t>
      </w:r>
      <w:r w:rsidR="0006427F">
        <w:rPr>
          <w:rFonts w:ascii="Times New Roman" w:hAnsi="Times New Roman" w:cs="Times New Roman"/>
          <w:b/>
          <w:sz w:val="32"/>
          <w:szCs w:val="32"/>
        </w:rPr>
        <w:t>История волгоградской земли</w:t>
      </w:r>
      <w:r w:rsidRPr="00291669">
        <w:rPr>
          <w:rFonts w:ascii="Times New Roman" w:hAnsi="Times New Roman" w:cs="Times New Roman"/>
          <w:b/>
          <w:sz w:val="32"/>
          <w:szCs w:val="32"/>
        </w:rPr>
        <w:t>»</w:t>
      </w:r>
      <w:r w:rsidR="0006427F">
        <w:rPr>
          <w:rFonts w:ascii="Times New Roman" w:hAnsi="Times New Roman" w:cs="Times New Roman"/>
          <w:b/>
          <w:sz w:val="32"/>
          <w:szCs w:val="32"/>
        </w:rPr>
        <w:t xml:space="preserve"> (17 часов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291669" w:rsidRDefault="00291669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8"/>
        <w:gridCol w:w="10913"/>
        <w:gridCol w:w="1417"/>
        <w:gridCol w:w="1382"/>
      </w:tblGrid>
      <w:tr w:rsidR="00291669" w:rsidTr="00A042A4">
        <w:trPr>
          <w:trHeight w:val="345"/>
        </w:trPr>
        <w:tc>
          <w:tcPr>
            <w:tcW w:w="848" w:type="dxa"/>
            <w:vMerge w:val="restart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6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913" w:type="dxa"/>
            <w:vMerge w:val="restart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плану</w:t>
            </w:r>
          </w:p>
        </w:tc>
        <w:tc>
          <w:tcPr>
            <w:tcW w:w="2799" w:type="dxa"/>
            <w:gridSpan w:val="2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91669" w:rsidTr="00291669">
        <w:trPr>
          <w:trHeight w:val="195"/>
        </w:trPr>
        <w:tc>
          <w:tcPr>
            <w:tcW w:w="848" w:type="dxa"/>
            <w:vMerge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3" w:type="dxa"/>
            <w:vMerge/>
          </w:tcPr>
          <w:p w:rsid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91669" w:rsidTr="00291669">
        <w:tc>
          <w:tcPr>
            <w:tcW w:w="848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3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91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</w:t>
            </w:r>
            <w:r w:rsidR="00367057">
              <w:rPr>
                <w:rFonts w:ascii="Times New Roman" w:hAnsi="Times New Roman" w:cs="Times New Roman"/>
                <w:b/>
                <w:sz w:val="24"/>
                <w:szCs w:val="24"/>
              </w:rPr>
              <w:t>олгоградский край в древности» 2</w:t>
            </w:r>
            <w:r w:rsid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69" w:rsidTr="00291669">
        <w:tc>
          <w:tcPr>
            <w:tcW w:w="848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3" w:type="dxa"/>
          </w:tcPr>
          <w:p w:rsidR="00291669" w:rsidRPr="00291669" w:rsidRDefault="00291669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обитатели Волгоградской земли. Волгоградская земля в эпоху верхнего палеолита, мезолита и неолита</w:t>
            </w:r>
            <w:r w:rsidR="00367057">
              <w:rPr>
                <w:rFonts w:ascii="Times New Roman" w:hAnsi="Times New Roman" w:cs="Times New Roman"/>
                <w:sz w:val="24"/>
                <w:szCs w:val="24"/>
              </w:rPr>
              <w:t>. Особенности развития Волгоградского края в энеолите и бронзовом веке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69" w:rsidTr="00291669">
        <w:tc>
          <w:tcPr>
            <w:tcW w:w="848" w:type="dxa"/>
          </w:tcPr>
          <w:p w:rsidR="00291669" w:rsidRPr="00291669" w:rsidRDefault="00367057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291669" w:rsidRPr="00291669" w:rsidRDefault="00291669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Ранний железный век и его первые обитатели на волгоградской земле</w:t>
            </w:r>
            <w:r w:rsidR="00367057">
              <w:rPr>
                <w:rFonts w:ascii="Times New Roman" w:hAnsi="Times New Roman" w:cs="Times New Roman"/>
                <w:sz w:val="24"/>
                <w:szCs w:val="24"/>
              </w:rPr>
              <w:t>. Волгоградская земля в эпоху господства сарматов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69" w:rsidTr="00291669">
        <w:tc>
          <w:tcPr>
            <w:tcW w:w="848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291669" w:rsidRPr="00FD2BE4" w:rsidRDefault="00E50082" w:rsidP="00FD2B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D2BE4"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«Волгоградский край в эпоху раннего средневековья»</w:t>
            </w:r>
            <w:r w:rsidR="00367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69" w:rsidTr="00291669">
        <w:tc>
          <w:tcPr>
            <w:tcW w:w="848" w:type="dxa"/>
          </w:tcPr>
          <w:p w:rsidR="00291669" w:rsidRPr="00291669" w:rsidRDefault="00367057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13" w:type="dxa"/>
          </w:tcPr>
          <w:p w:rsidR="00291669" w:rsidRPr="00291669" w:rsidRDefault="00FD2BE4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край в эпоху раннего средневековья</w:t>
            </w:r>
          </w:p>
        </w:tc>
        <w:tc>
          <w:tcPr>
            <w:tcW w:w="1417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91669" w:rsidRPr="00291669" w:rsidRDefault="0029166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367057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FD2BE4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Печенеги, огузы, половцы. Образование Золотой Орды</w:t>
            </w:r>
            <w:r w:rsidR="00367057">
              <w:rPr>
                <w:rFonts w:ascii="Times New Roman" w:hAnsi="Times New Roman" w:cs="Times New Roman"/>
                <w:sz w:val="24"/>
                <w:szCs w:val="24"/>
              </w:rPr>
              <w:t>. Расцвет и упадок Золотой Орды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FD2BE4" w:rsidRPr="00FD2BE4" w:rsidRDefault="00FD2BE4" w:rsidP="00FD2B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«Междуречье Волги и Дона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16-17 вв.</w:t>
            </w:r>
            <w:r w:rsidR="00367057">
              <w:rPr>
                <w:rFonts w:ascii="Times New Roman" w:hAnsi="Times New Roman" w:cs="Times New Roman"/>
                <w:b/>
                <w:sz w:val="24"/>
                <w:szCs w:val="24"/>
              </w:rPr>
              <w:t>» 2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76444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E" w:rsidTr="00291669">
        <w:tc>
          <w:tcPr>
            <w:tcW w:w="848" w:type="dxa"/>
          </w:tcPr>
          <w:p w:rsidR="009638FE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13" w:type="dxa"/>
          </w:tcPr>
          <w:p w:rsidR="009638FE" w:rsidRPr="00FD2BE4" w:rsidRDefault="009638FE" w:rsidP="009638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Волга и Дон во второй половине 16 века.</w:t>
            </w:r>
          </w:p>
        </w:tc>
        <w:tc>
          <w:tcPr>
            <w:tcW w:w="1417" w:type="dxa"/>
          </w:tcPr>
          <w:p w:rsidR="009638FE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9638FE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FD2BE4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Царицын и окрестности в 17 веке.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FD2BE4" w:rsidRPr="00FD2BE4" w:rsidRDefault="00FD2BE4" w:rsidP="00FD2B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«Царицын и его окрестности в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первой половине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96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века» 2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1417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FD2BE4" w:rsidP="009638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Царицын в 18 в.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9638FE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Царицын в первой половине 19 в.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FD2BE4" w:rsidRPr="00FD2BE4" w:rsidRDefault="00FD2BE4" w:rsidP="00FD2B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D2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8E6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«Царицын пореформенный» 1 час</w:t>
            </w:r>
          </w:p>
        </w:tc>
        <w:tc>
          <w:tcPr>
            <w:tcW w:w="1417" w:type="dxa"/>
          </w:tcPr>
          <w:p w:rsidR="00FD2BE4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9638FE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FD2BE4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 xml:space="preserve">. Город и </w:t>
            </w:r>
            <w:r w:rsidR="00E50082">
              <w:rPr>
                <w:rFonts w:ascii="Times New Roman" w:hAnsi="Times New Roman" w:cs="Times New Roman"/>
                <w:sz w:val="24"/>
                <w:szCs w:val="24"/>
              </w:rPr>
              <w:t>горожане. Образование</w:t>
            </w:r>
            <w:r w:rsidR="008E6E60">
              <w:rPr>
                <w:rFonts w:ascii="Times New Roman" w:hAnsi="Times New Roman" w:cs="Times New Roman"/>
                <w:sz w:val="24"/>
                <w:szCs w:val="24"/>
              </w:rPr>
              <w:t>. Культура. Церковь. Общественное движение.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EA0D41" w:rsidRPr="00EA0D41" w:rsidRDefault="00EA0D41" w:rsidP="00EA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«Царицын в годы </w:t>
            </w:r>
            <w:r w:rsidR="009638FE">
              <w:rPr>
                <w:rFonts w:ascii="Times New Roman" w:hAnsi="Times New Roman" w:cs="Times New Roman"/>
                <w:b/>
                <w:sz w:val="24"/>
                <w:szCs w:val="24"/>
              </w:rPr>
              <w:t>революции и гражданской войны» 2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Революция 1917 г. в Царицыне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Гражданской войны. Оборона Царицына в 1918 г.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 xml:space="preserve"> Царицын в 1919 г.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EA0D41" w:rsidRPr="00EA0D41" w:rsidRDefault="00EA0D41" w:rsidP="00EA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«Царицын-Ст</w:t>
            </w:r>
            <w:r w:rsidR="009638FE">
              <w:rPr>
                <w:rFonts w:ascii="Times New Roman" w:hAnsi="Times New Roman" w:cs="Times New Roman"/>
                <w:b/>
                <w:sz w:val="24"/>
                <w:szCs w:val="24"/>
              </w:rPr>
              <w:t>алинград в 1920-е-1930-е годы» 2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в эпоху НЭПа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>. Сталинград в период социалистической реконструкции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Культурная и общественная жизнь сталинградцев в 1920-е-1930-е годы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EA0D41" w:rsidRPr="00EA0D41" w:rsidRDefault="00EA0D41" w:rsidP="00EA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«Сталинград в годы Великой Отечественной войны»</w:t>
            </w:r>
            <w:r w:rsidR="0096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76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E4" w:rsidTr="00291669">
        <w:tc>
          <w:tcPr>
            <w:tcW w:w="848" w:type="dxa"/>
          </w:tcPr>
          <w:p w:rsidR="00FD2BE4" w:rsidRPr="0029166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D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FD2BE4" w:rsidRPr="00291669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война: тыловой Сталинград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>. Первый этап Сталинградской битвы</w:t>
            </w:r>
          </w:p>
        </w:tc>
        <w:tc>
          <w:tcPr>
            <w:tcW w:w="1417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D2BE4" w:rsidRPr="00291669" w:rsidRDefault="00FD2BE4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0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EA0D41" w:rsidRDefault="00EA0D41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Контрнаступление советских войск и победа под Сталинградом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3" w:type="dxa"/>
          </w:tcPr>
          <w:p w:rsidR="00EA0D41" w:rsidRPr="00EA0D41" w:rsidRDefault="00EA0D41" w:rsidP="00EA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EA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«Сталинград-Волгоград: пути соци</w:t>
            </w:r>
            <w:r w:rsidR="00764441">
              <w:rPr>
                <w:rFonts w:ascii="Times New Roman" w:hAnsi="Times New Roman" w:cs="Times New Roman"/>
                <w:b/>
                <w:sz w:val="24"/>
                <w:szCs w:val="24"/>
              </w:rPr>
              <w:t>ально-экономического развития» 2 часа</w:t>
            </w:r>
          </w:p>
        </w:tc>
        <w:tc>
          <w:tcPr>
            <w:tcW w:w="1417" w:type="dxa"/>
          </w:tcPr>
          <w:p w:rsidR="00EA0D41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41" w:rsidTr="00291669">
        <w:tc>
          <w:tcPr>
            <w:tcW w:w="848" w:type="dxa"/>
          </w:tcPr>
          <w:p w:rsidR="00EA0D41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0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3" w:type="dxa"/>
          </w:tcPr>
          <w:p w:rsidR="00EA0D41" w:rsidRDefault="00672929" w:rsidP="009638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</w:t>
            </w:r>
            <w:r w:rsidR="009638FE">
              <w:rPr>
                <w:rFonts w:ascii="Times New Roman" w:hAnsi="Times New Roman" w:cs="Times New Roman"/>
                <w:sz w:val="24"/>
                <w:szCs w:val="24"/>
              </w:rPr>
              <w:t>ние к мирной жизни: Сталинград с середины 1940 20 века до современности</w:t>
            </w:r>
          </w:p>
        </w:tc>
        <w:tc>
          <w:tcPr>
            <w:tcW w:w="1417" w:type="dxa"/>
          </w:tcPr>
          <w:p w:rsidR="00EA0D41" w:rsidRDefault="00670E18" w:rsidP="00670E18">
            <w:pPr>
              <w:pStyle w:val="a3"/>
              <w:tabs>
                <w:tab w:val="left" w:pos="315"/>
                <w:tab w:val="center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2" w:type="dxa"/>
          </w:tcPr>
          <w:p w:rsidR="00EA0D41" w:rsidRPr="00291669" w:rsidRDefault="00EA0D41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29" w:rsidTr="00291669">
        <w:trPr>
          <w:trHeight w:val="285"/>
        </w:trPr>
        <w:tc>
          <w:tcPr>
            <w:tcW w:w="848" w:type="dxa"/>
          </w:tcPr>
          <w:p w:rsidR="00672929" w:rsidRDefault="008E6E60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913" w:type="dxa"/>
          </w:tcPr>
          <w:p w:rsidR="00672929" w:rsidRDefault="008E6E60" w:rsidP="00291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17" w:type="dxa"/>
          </w:tcPr>
          <w:p w:rsidR="00672929" w:rsidRDefault="0067292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72929" w:rsidRPr="00291669" w:rsidRDefault="00672929" w:rsidP="00812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D46" w:rsidRDefault="00317D46" w:rsidP="00654D7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30F24" w:rsidRDefault="00D30F24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7D46" w:rsidRDefault="00317D46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Лист корректировки календарно-тематического планирования</w:t>
      </w:r>
    </w:p>
    <w:p w:rsidR="00317D46" w:rsidRDefault="00317D46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134"/>
        <w:gridCol w:w="1064"/>
        <w:gridCol w:w="2427"/>
        <w:gridCol w:w="2427"/>
      </w:tblGrid>
      <w:tr w:rsidR="00317D46" w:rsidTr="00C028FB">
        <w:trPr>
          <w:trHeight w:val="300"/>
        </w:trPr>
        <w:tc>
          <w:tcPr>
            <w:tcW w:w="988" w:type="dxa"/>
            <w:vMerge w:val="restart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4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520" w:type="dxa"/>
            <w:vMerge w:val="restart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gridSpan w:val="2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27" w:type="dxa"/>
            <w:vMerge w:val="restart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vMerge w:val="restart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4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317D46" w:rsidTr="00317D46">
        <w:trPr>
          <w:trHeight w:val="240"/>
        </w:trPr>
        <w:tc>
          <w:tcPr>
            <w:tcW w:w="988" w:type="dxa"/>
            <w:vMerge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427" w:type="dxa"/>
            <w:vMerge/>
          </w:tcPr>
          <w:p w:rsid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46" w:rsidTr="00317D46">
        <w:tc>
          <w:tcPr>
            <w:tcW w:w="988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46" w:rsidRPr="00317D46" w:rsidRDefault="00317D46" w:rsidP="00812F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7D46" w:rsidRPr="00291669" w:rsidRDefault="00317D46" w:rsidP="00812F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17D46" w:rsidRPr="00291669" w:rsidSect="00C6317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D7425"/>
    <w:multiLevelType w:val="multilevel"/>
    <w:tmpl w:val="FFBE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9C"/>
    <w:rsid w:val="00034A31"/>
    <w:rsid w:val="0006427F"/>
    <w:rsid w:val="000D0C43"/>
    <w:rsid w:val="00195665"/>
    <w:rsid w:val="001D0920"/>
    <w:rsid w:val="00291669"/>
    <w:rsid w:val="00301744"/>
    <w:rsid w:val="00317D46"/>
    <w:rsid w:val="00367057"/>
    <w:rsid w:val="004A01A7"/>
    <w:rsid w:val="004C052D"/>
    <w:rsid w:val="005212BF"/>
    <w:rsid w:val="00633837"/>
    <w:rsid w:val="00643A79"/>
    <w:rsid w:val="00654D75"/>
    <w:rsid w:val="00670E18"/>
    <w:rsid w:val="00672929"/>
    <w:rsid w:val="00764441"/>
    <w:rsid w:val="00812FA6"/>
    <w:rsid w:val="00841950"/>
    <w:rsid w:val="008E6E60"/>
    <w:rsid w:val="009638FE"/>
    <w:rsid w:val="009B375C"/>
    <w:rsid w:val="00A7467A"/>
    <w:rsid w:val="00A84D79"/>
    <w:rsid w:val="00B803E7"/>
    <w:rsid w:val="00BC1FD6"/>
    <w:rsid w:val="00C23B9C"/>
    <w:rsid w:val="00C63174"/>
    <w:rsid w:val="00D30F24"/>
    <w:rsid w:val="00E50082"/>
    <w:rsid w:val="00EA0D41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174"/>
    <w:pPr>
      <w:spacing w:after="0" w:line="240" w:lineRule="auto"/>
    </w:pPr>
  </w:style>
  <w:style w:type="table" w:styleId="a4">
    <w:name w:val="Table Grid"/>
    <w:basedOn w:val="a1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2FA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A6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212BF"/>
  </w:style>
  <w:style w:type="character" w:customStyle="1" w:styleId="c2">
    <w:name w:val="c2"/>
    <w:basedOn w:val="a0"/>
    <w:rsid w:val="005212BF"/>
  </w:style>
  <w:style w:type="paragraph" w:customStyle="1" w:styleId="c11">
    <w:name w:val="c11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21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174"/>
    <w:pPr>
      <w:spacing w:after="0" w:line="240" w:lineRule="auto"/>
    </w:pPr>
  </w:style>
  <w:style w:type="table" w:styleId="a4">
    <w:name w:val="Table Grid"/>
    <w:basedOn w:val="a1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2FA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A6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212BF"/>
  </w:style>
  <w:style w:type="character" w:customStyle="1" w:styleId="c2">
    <w:name w:val="c2"/>
    <w:basedOn w:val="a0"/>
    <w:rsid w:val="005212BF"/>
  </w:style>
  <w:style w:type="paragraph" w:customStyle="1" w:styleId="c11">
    <w:name w:val="c11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2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35DF9-2D03-487E-BA22-58D5BA81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2024-10-03T09:41:00Z</cp:lastPrinted>
  <dcterms:created xsi:type="dcterms:W3CDTF">2025-10-14T12:02:00Z</dcterms:created>
  <dcterms:modified xsi:type="dcterms:W3CDTF">2025-10-14T12:02:00Z</dcterms:modified>
</cp:coreProperties>
</file>